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131A" w14:textId="77777777" w:rsidR="0026206E" w:rsidRPr="0026206E" w:rsidRDefault="0026206E" w:rsidP="0026206E">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proofErr w:type="spellStart"/>
      <w:r w:rsidRPr="0026206E">
        <w:rPr>
          <w:rFonts w:eastAsia="Times New Roman" w:cstheme="minorHAnsi"/>
          <w:b/>
          <w:bCs/>
          <w:color w:val="000000"/>
          <w:kern w:val="36"/>
          <w:sz w:val="28"/>
          <w:szCs w:val="28"/>
          <w:lang w:eastAsia="fr-FR"/>
        </w:rPr>
        <w:t>Redwood</w:t>
      </w:r>
      <w:proofErr w:type="spellEnd"/>
      <w:r w:rsidRPr="0026206E">
        <w:rPr>
          <w:rFonts w:eastAsia="Times New Roman" w:cstheme="minorHAnsi"/>
          <w:b/>
          <w:bCs/>
          <w:color w:val="000000"/>
          <w:kern w:val="36"/>
          <w:sz w:val="28"/>
          <w:szCs w:val="28"/>
          <w:lang w:eastAsia="fr-FR"/>
        </w:rPr>
        <w:t xml:space="preserve"> </w:t>
      </w:r>
      <w:proofErr w:type="spellStart"/>
      <w:r w:rsidRPr="0026206E">
        <w:rPr>
          <w:rFonts w:eastAsia="Times New Roman" w:cstheme="minorHAnsi"/>
          <w:b/>
          <w:bCs/>
          <w:color w:val="000000"/>
          <w:kern w:val="36"/>
          <w:sz w:val="28"/>
          <w:szCs w:val="28"/>
          <w:lang w:eastAsia="fr-FR"/>
        </w:rPr>
        <w:t>Materials</w:t>
      </w:r>
      <w:proofErr w:type="spellEnd"/>
      <w:r w:rsidRPr="0026206E">
        <w:rPr>
          <w:rFonts w:eastAsia="Times New Roman" w:cstheme="minorHAnsi"/>
          <w:b/>
          <w:bCs/>
          <w:color w:val="000000"/>
          <w:kern w:val="36"/>
          <w:sz w:val="28"/>
          <w:szCs w:val="28"/>
          <w:lang w:eastAsia="fr-FR"/>
        </w:rPr>
        <w:t>, la start-up fondée par un ex-Tesla qui veut devenir leader du recyclage de batteries</w:t>
      </w:r>
    </w:p>
    <w:p w14:paraId="3266081C" w14:textId="77777777" w:rsidR="0026206E" w:rsidRPr="0026206E" w:rsidRDefault="0026206E" w:rsidP="0026206E">
      <w:pPr>
        <w:shd w:val="clear" w:color="auto" w:fill="FFFFFF"/>
        <w:spacing w:line="495" w:lineRule="atLeast"/>
        <w:outlineLvl w:val="1"/>
        <w:rPr>
          <w:rFonts w:eastAsia="Times New Roman" w:cstheme="minorHAnsi"/>
          <w:color w:val="000000"/>
          <w:lang w:eastAsia="fr-FR"/>
        </w:rPr>
      </w:pPr>
      <w:r w:rsidRPr="0026206E">
        <w:rPr>
          <w:rFonts w:eastAsia="Times New Roman" w:cstheme="minorHAnsi"/>
          <w:color w:val="000000"/>
          <w:lang w:eastAsia="fr-FR"/>
        </w:rPr>
        <w:t xml:space="preserve">Jeffrey Brian </w:t>
      </w:r>
      <w:proofErr w:type="spellStart"/>
      <w:r w:rsidRPr="0026206E">
        <w:rPr>
          <w:rFonts w:eastAsia="Times New Roman" w:cstheme="minorHAnsi"/>
          <w:color w:val="000000"/>
          <w:lang w:eastAsia="fr-FR"/>
        </w:rPr>
        <w:t>Straubel</w:t>
      </w:r>
      <w:proofErr w:type="spellEnd"/>
      <w:r w:rsidRPr="0026206E">
        <w:rPr>
          <w:rFonts w:eastAsia="Times New Roman" w:cstheme="minorHAnsi"/>
          <w:color w:val="000000"/>
          <w:lang w:eastAsia="fr-FR"/>
        </w:rPr>
        <w:t xml:space="preserve">, l’ancien directeur technique de Tesla, souhaite voir sa start-up de recyclage des batteries, </w:t>
      </w:r>
      <w:proofErr w:type="spellStart"/>
      <w:r w:rsidRPr="0026206E">
        <w:rPr>
          <w:rFonts w:eastAsia="Times New Roman" w:cstheme="minorHAnsi"/>
          <w:color w:val="000000"/>
          <w:lang w:eastAsia="fr-FR"/>
        </w:rPr>
        <w:t>Redwood</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Materials</w:t>
      </w:r>
      <w:proofErr w:type="spellEnd"/>
      <w:r w:rsidRPr="0026206E">
        <w:rPr>
          <w:rFonts w:eastAsia="Times New Roman" w:cstheme="minorHAnsi"/>
          <w:color w:val="000000"/>
          <w:lang w:eastAsia="fr-FR"/>
        </w:rPr>
        <w:t>, devenir le leader mondial de son domaine. Ses ambitions chevauchent celles de Tesla qui compte également créer une boucle de recyclage de ses batteries.  </w:t>
      </w:r>
    </w:p>
    <w:p w14:paraId="32F74C2C" w14:textId="2FF75D9B" w:rsidR="0026206E" w:rsidRPr="0026206E" w:rsidRDefault="0026206E" w:rsidP="0026206E">
      <w:pPr>
        <w:rPr>
          <w:rFonts w:eastAsia="Times New Roman" w:cstheme="minorHAnsi"/>
          <w:color w:val="000000"/>
          <w:lang w:eastAsia="fr-FR"/>
        </w:rPr>
      </w:pPr>
      <w:proofErr w:type="spellStart"/>
      <w:r w:rsidRPr="0026206E">
        <w:rPr>
          <w:rFonts w:eastAsia="Times New Roman" w:cstheme="minorHAnsi"/>
          <w:lang w:eastAsia="fr-FR"/>
        </w:rPr>
        <w:t>Redwood</w:t>
      </w:r>
      <w:proofErr w:type="spellEnd"/>
      <w:r w:rsidRPr="0026206E">
        <w:rPr>
          <w:rFonts w:eastAsia="Times New Roman" w:cstheme="minorHAnsi"/>
          <w:lang w:eastAsia="fr-FR"/>
        </w:rPr>
        <w:t xml:space="preserve"> </w:t>
      </w:r>
      <w:proofErr w:type="spellStart"/>
      <w:r w:rsidRPr="0026206E">
        <w:rPr>
          <w:rFonts w:eastAsia="Times New Roman" w:cstheme="minorHAnsi"/>
          <w:lang w:eastAsia="fr-FR"/>
        </w:rPr>
        <w:t>Materials</w:t>
      </w:r>
      <w:proofErr w:type="spellEnd"/>
      <w:r w:rsidRPr="0026206E">
        <w:rPr>
          <w:rFonts w:eastAsia="Times New Roman" w:cstheme="minorHAnsi"/>
          <w:lang w:eastAsia="fr-FR"/>
        </w:rPr>
        <w:t xml:space="preserve"> aura recyclé en 2020 la valeur d'un gigawattheure, soit assez pour alimenter 100 voitures Tesla.</w:t>
      </w:r>
      <w:r w:rsidRPr="0026206E">
        <w:rPr>
          <w:rFonts w:eastAsia="Times New Roman" w:cstheme="minorHAnsi"/>
          <w:color w:val="000000"/>
          <w:lang w:eastAsia="fr-FR"/>
        </w:rPr>
        <w:t xml:space="preserve"> </w:t>
      </w:r>
    </w:p>
    <w:p w14:paraId="5431F7A5"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000000"/>
          <w:lang w:eastAsia="fr-FR"/>
        </w:rPr>
        <w:t xml:space="preserve">La voiture électrique dont on chante les louanges écologiques a encore un long chemin concernant la </w:t>
      </w:r>
      <w:proofErr w:type="spellStart"/>
      <w:r w:rsidRPr="0026206E">
        <w:rPr>
          <w:rFonts w:eastAsia="Times New Roman" w:cstheme="minorHAnsi"/>
          <w:color w:val="000000"/>
          <w:lang w:eastAsia="fr-FR"/>
        </w:rPr>
        <w:t>recyclabilité</w:t>
      </w:r>
      <w:proofErr w:type="spellEnd"/>
      <w:r w:rsidRPr="0026206E">
        <w:rPr>
          <w:rFonts w:eastAsia="Times New Roman" w:cstheme="minorHAnsi"/>
          <w:color w:val="000000"/>
          <w:lang w:eastAsia="fr-FR"/>
        </w:rPr>
        <w:t xml:space="preserve"> de ses batteries. C’est sur cette voie que Jeffrey Brian </w:t>
      </w:r>
      <w:proofErr w:type="spellStart"/>
      <w:r w:rsidRPr="0026206E">
        <w:rPr>
          <w:rFonts w:eastAsia="Times New Roman" w:cstheme="minorHAnsi"/>
          <w:color w:val="000000"/>
          <w:lang w:eastAsia="fr-FR"/>
        </w:rPr>
        <w:t>Straubel</w:t>
      </w:r>
      <w:proofErr w:type="spellEnd"/>
      <w:r w:rsidRPr="0026206E">
        <w:rPr>
          <w:rFonts w:eastAsia="Times New Roman" w:cstheme="minorHAnsi"/>
          <w:color w:val="000000"/>
          <w:lang w:eastAsia="fr-FR"/>
        </w:rPr>
        <w:t xml:space="preserve">, ancien directeur technique de Tesla s’est engagé en fondant sa propre entreprise en 2017, </w:t>
      </w:r>
      <w:proofErr w:type="spellStart"/>
      <w:r w:rsidRPr="0026206E">
        <w:rPr>
          <w:rFonts w:eastAsia="Times New Roman" w:cstheme="minorHAnsi"/>
          <w:color w:val="000000"/>
          <w:lang w:eastAsia="fr-FR"/>
        </w:rPr>
        <w:t>Redwood</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Materials</w:t>
      </w:r>
      <w:proofErr w:type="spellEnd"/>
      <w:r w:rsidRPr="0026206E">
        <w:rPr>
          <w:rFonts w:eastAsia="Times New Roman" w:cstheme="minorHAnsi"/>
          <w:color w:val="000000"/>
          <w:lang w:eastAsia="fr-FR"/>
        </w:rPr>
        <w:t>, basée à Carson City dans le Nevada (</w:t>
      </w:r>
      <w:proofErr w:type="spellStart"/>
      <w:r w:rsidRPr="0026206E">
        <w:rPr>
          <w:rFonts w:eastAsia="Times New Roman" w:cstheme="minorHAnsi"/>
          <w:color w:val="000000"/>
          <w:lang w:eastAsia="fr-FR"/>
        </w:rPr>
        <w:fldChar w:fldCharType="begin"/>
      </w:r>
      <w:r w:rsidRPr="0026206E">
        <w:rPr>
          <w:rFonts w:eastAsia="Times New Roman" w:cstheme="minorHAnsi"/>
          <w:color w:val="000000"/>
          <w:lang w:eastAsia="fr-FR"/>
        </w:rPr>
        <w:instrText xml:space="preserve"> HYPERLINK "https://www.usinenouvelle.com/etats-unis/" \o "Toute l'information économique et industrielle aux Etats-Unis" \t "" </w:instrText>
      </w:r>
      <w:r w:rsidRPr="0026206E">
        <w:rPr>
          <w:rFonts w:eastAsia="Times New Roman" w:cstheme="minorHAnsi"/>
          <w:color w:val="000000"/>
          <w:lang w:eastAsia="fr-FR"/>
        </w:rPr>
        <w:fldChar w:fldCharType="separate"/>
      </w:r>
      <w:r w:rsidRPr="0026206E">
        <w:rPr>
          <w:rFonts w:eastAsia="Times New Roman" w:cstheme="minorHAnsi"/>
          <w:color w:val="000000"/>
          <w:u w:val="single"/>
          <w:lang w:eastAsia="fr-FR"/>
        </w:rPr>
        <w:t>Etats-Unis</w:t>
      </w:r>
      <w:proofErr w:type="spellEnd"/>
      <w:r w:rsidRPr="0026206E">
        <w:rPr>
          <w:rFonts w:eastAsia="Times New Roman" w:cstheme="minorHAnsi"/>
          <w:color w:val="000000"/>
          <w:lang w:eastAsia="fr-FR"/>
        </w:rPr>
        <w:fldChar w:fldCharType="end"/>
      </w:r>
      <w:r w:rsidRPr="0026206E">
        <w:rPr>
          <w:rFonts w:eastAsia="Times New Roman" w:cstheme="minorHAnsi"/>
          <w:color w:val="000000"/>
          <w:lang w:eastAsia="fr-FR"/>
        </w:rPr>
        <w:t>).</w:t>
      </w:r>
    </w:p>
    <w:p w14:paraId="1BF64F9B"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000000"/>
          <w:lang w:eastAsia="fr-FR"/>
        </w:rPr>
        <w:t xml:space="preserve">A l’occasion d’une conférence, tenue le 8 octobre 2020, JB </w:t>
      </w:r>
      <w:proofErr w:type="spellStart"/>
      <w:r w:rsidRPr="0026206E">
        <w:rPr>
          <w:rFonts w:eastAsia="Times New Roman" w:cstheme="minorHAnsi"/>
          <w:color w:val="000000"/>
          <w:lang w:eastAsia="fr-FR"/>
        </w:rPr>
        <w:t>Straubel</w:t>
      </w:r>
      <w:proofErr w:type="spellEnd"/>
      <w:r w:rsidRPr="0026206E">
        <w:rPr>
          <w:rFonts w:eastAsia="Times New Roman" w:cstheme="minorHAnsi"/>
          <w:color w:val="000000"/>
          <w:lang w:eastAsia="fr-FR"/>
        </w:rPr>
        <w:t xml:space="preserve"> a déclaré son ambition de faire de sa start-up le leader mondial du recyclage des batteries électriques aux côté de deux partenaires, le japonais </w:t>
      </w:r>
      <w:hyperlink r:id="rId5" w:tooltip="Actus du groupe Panasonic spécialisé dans l'électronique - L'Usine Digitale" w:history="1">
        <w:r w:rsidRPr="0026206E">
          <w:rPr>
            <w:rFonts w:eastAsia="Times New Roman" w:cstheme="minorHAnsi"/>
            <w:color w:val="000000"/>
            <w:u w:val="single"/>
            <w:lang w:eastAsia="fr-FR"/>
          </w:rPr>
          <w:t>Panasonic</w:t>
        </w:r>
      </w:hyperlink>
      <w:r w:rsidRPr="0026206E">
        <w:rPr>
          <w:rFonts w:eastAsia="Times New Roman" w:cstheme="minorHAnsi"/>
          <w:color w:val="000000"/>
          <w:lang w:eastAsia="fr-FR"/>
        </w:rPr>
        <w:t> Corps et </w:t>
      </w:r>
      <w:hyperlink r:id="rId6" w:tooltip="Amazon : L'actualité économique du géant du e-commerce" w:history="1">
        <w:r w:rsidRPr="0026206E">
          <w:rPr>
            <w:rFonts w:eastAsia="Times New Roman" w:cstheme="minorHAnsi"/>
            <w:color w:val="000000"/>
            <w:u w:val="single"/>
            <w:lang w:eastAsia="fr-FR"/>
          </w:rPr>
          <w:t>Amazon</w:t>
        </w:r>
      </w:hyperlink>
      <w:r w:rsidRPr="0026206E">
        <w:rPr>
          <w:rFonts w:eastAsia="Times New Roman" w:cstheme="minorHAnsi"/>
          <w:color w:val="000000"/>
          <w:lang w:eastAsia="fr-FR"/>
        </w:rPr>
        <w:t xml:space="preserve">. En septembre 2020, Amazon avait en effet décidé d’investir dans </w:t>
      </w:r>
      <w:proofErr w:type="spellStart"/>
      <w:r w:rsidRPr="0026206E">
        <w:rPr>
          <w:rFonts w:eastAsia="Times New Roman" w:cstheme="minorHAnsi"/>
          <w:color w:val="000000"/>
          <w:lang w:eastAsia="fr-FR"/>
        </w:rPr>
        <w:t>Redwood</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Materials</w:t>
      </w:r>
      <w:proofErr w:type="spellEnd"/>
      <w:r w:rsidRPr="0026206E">
        <w:rPr>
          <w:rFonts w:eastAsia="Times New Roman" w:cstheme="minorHAnsi"/>
          <w:color w:val="000000"/>
          <w:lang w:eastAsia="fr-FR"/>
        </w:rPr>
        <w:t xml:space="preserve"> via son fonds vert "</w:t>
      </w:r>
      <w:proofErr w:type="spellStart"/>
      <w:r w:rsidRPr="0026206E">
        <w:rPr>
          <w:rFonts w:eastAsia="Times New Roman" w:cstheme="minorHAnsi"/>
          <w:color w:val="000000"/>
          <w:lang w:eastAsia="fr-FR"/>
        </w:rPr>
        <w:t>Climate</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Pledge</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Fund</w:t>
      </w:r>
      <w:proofErr w:type="spellEnd"/>
      <w:r w:rsidRPr="0026206E">
        <w:rPr>
          <w:rFonts w:eastAsia="Times New Roman" w:cstheme="minorHAnsi"/>
          <w:color w:val="000000"/>
          <w:lang w:eastAsia="fr-FR"/>
        </w:rPr>
        <w:t>" doté de 2 milliards de dollars.</w:t>
      </w:r>
    </w:p>
    <w:p w14:paraId="5358BEE8"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BB0D22"/>
          <w:lang w:eastAsia="fr-FR"/>
        </w:rPr>
        <w:t xml:space="preserve">1 gigawatt-heures de batteries recyclées par </w:t>
      </w:r>
      <w:proofErr w:type="spellStart"/>
      <w:r w:rsidRPr="0026206E">
        <w:rPr>
          <w:rFonts w:eastAsia="Times New Roman" w:cstheme="minorHAnsi"/>
          <w:color w:val="BB0D22"/>
          <w:lang w:eastAsia="fr-FR"/>
        </w:rPr>
        <w:t>Redwood</w:t>
      </w:r>
      <w:proofErr w:type="spellEnd"/>
    </w:p>
    <w:p w14:paraId="0EA09CB5"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000000"/>
          <w:lang w:eastAsia="fr-FR"/>
        </w:rPr>
        <w:t xml:space="preserve">JB </w:t>
      </w:r>
      <w:proofErr w:type="spellStart"/>
      <w:r w:rsidRPr="0026206E">
        <w:rPr>
          <w:rFonts w:eastAsia="Times New Roman" w:cstheme="minorHAnsi"/>
          <w:color w:val="000000"/>
          <w:lang w:eastAsia="fr-FR"/>
        </w:rPr>
        <w:t>Straubel</w:t>
      </w:r>
      <w:proofErr w:type="spellEnd"/>
      <w:r w:rsidRPr="0026206E">
        <w:rPr>
          <w:rFonts w:eastAsia="Times New Roman" w:cstheme="minorHAnsi"/>
          <w:color w:val="000000"/>
          <w:lang w:eastAsia="fr-FR"/>
        </w:rPr>
        <w:t xml:space="preserve"> est-il mu par la volonté de réduire l’impact environnemental et social de l’extraction minière ou bien anticipe-t-il la raréfaction des métaux rares ? Ce qui est sûr, c’est que son objectif est de créer une boucle fermée sur les métaux des batteries en projetant de créer la plus grande usine de recyclage des </w:t>
      </w:r>
      <w:proofErr w:type="spellStart"/>
      <w:r w:rsidRPr="0026206E">
        <w:rPr>
          <w:rFonts w:eastAsia="Times New Roman" w:cstheme="minorHAnsi"/>
          <w:color w:val="000000"/>
          <w:lang w:eastAsia="fr-FR"/>
        </w:rPr>
        <w:t>Etats-Unis</w:t>
      </w:r>
      <w:proofErr w:type="spellEnd"/>
      <w:r w:rsidRPr="0026206E">
        <w:rPr>
          <w:rFonts w:eastAsia="Times New Roman" w:cstheme="minorHAnsi"/>
          <w:color w:val="000000"/>
          <w:lang w:eastAsia="fr-FR"/>
        </w:rPr>
        <w:t>.</w:t>
      </w:r>
    </w:p>
    <w:p w14:paraId="42A877BD"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000000"/>
          <w:lang w:eastAsia="fr-FR"/>
        </w:rPr>
        <w:t xml:space="preserve">Le site de </w:t>
      </w:r>
      <w:proofErr w:type="spellStart"/>
      <w:r w:rsidRPr="0026206E">
        <w:rPr>
          <w:rFonts w:eastAsia="Times New Roman" w:cstheme="minorHAnsi"/>
          <w:color w:val="000000"/>
          <w:lang w:eastAsia="fr-FR"/>
        </w:rPr>
        <w:t>Redwood</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Materials</w:t>
      </w:r>
      <w:proofErr w:type="spellEnd"/>
      <w:r w:rsidRPr="0026206E">
        <w:rPr>
          <w:rFonts w:eastAsia="Times New Roman" w:cstheme="minorHAnsi"/>
          <w:color w:val="000000"/>
          <w:lang w:eastAsia="fr-FR"/>
        </w:rPr>
        <w:t xml:space="preserve"> affiche explicitement 11 métaux recherchés sur les batteries recyclées comme le lithium, le nickel, le cuivre ou encore l’or. Parmi ces 11 métaux, vous en retrouverez 3 (cobalt, tantale, néodyme) sur la liste de la Commission Européenne des ressources critiques. Le nickel, qui n’est pas dans cette liste mais également recherché par </w:t>
      </w:r>
      <w:proofErr w:type="spellStart"/>
      <w:r w:rsidRPr="0026206E">
        <w:rPr>
          <w:rFonts w:eastAsia="Times New Roman" w:cstheme="minorHAnsi"/>
          <w:color w:val="000000"/>
          <w:lang w:eastAsia="fr-FR"/>
        </w:rPr>
        <w:t>Redwood</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Material</w:t>
      </w:r>
      <w:proofErr w:type="spellEnd"/>
      <w:r w:rsidRPr="0026206E">
        <w:rPr>
          <w:rFonts w:eastAsia="Times New Roman" w:cstheme="minorHAnsi"/>
          <w:color w:val="000000"/>
          <w:lang w:eastAsia="fr-FR"/>
        </w:rPr>
        <w:t>, est particulièrement menacé par des risques de pénurie pour les années à venir. L’engouement post-COVID pour l’électrique n’a pas fini de rebattre les cartes des disponibilités des métaux indispensables aux batteries électriques.</w:t>
      </w:r>
    </w:p>
    <w:p w14:paraId="5406590A"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proofErr w:type="spellStart"/>
      <w:r w:rsidRPr="0026206E">
        <w:rPr>
          <w:rFonts w:eastAsia="Times New Roman" w:cstheme="minorHAnsi"/>
          <w:color w:val="000000"/>
          <w:lang w:eastAsia="fr-FR"/>
        </w:rPr>
        <w:t>Redwood</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Materials</w:t>
      </w:r>
      <w:proofErr w:type="spellEnd"/>
      <w:r w:rsidRPr="0026206E">
        <w:rPr>
          <w:rFonts w:eastAsia="Times New Roman" w:cstheme="minorHAnsi"/>
          <w:color w:val="000000"/>
          <w:lang w:eastAsia="fr-FR"/>
        </w:rPr>
        <w:t xml:space="preserve"> affirme qu’il aura recyclé en 2020 la valeur de 1 gigawatt-heure de batterie, soit l’équivalent de 100 voitures Tesla. Un chiffre encore dérisoire comparé aux ventes records de 180 000 Tesla en 2019, qui devront elles aussi être recyclées. Largement leader des ventes de voitures électriques, Tesla affichait 28% des parts de marché la même année.</w:t>
      </w:r>
    </w:p>
    <w:p w14:paraId="1292A423"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i/>
          <w:iCs/>
          <w:color w:val="000000"/>
          <w:lang w:eastAsia="fr-FR"/>
        </w:rPr>
        <w:lastRenderedPageBreak/>
        <w:t>Ci-dessous, l'évolution de la production des batteries lithium-ion avec leur destination. Source : Bloomberg.</w:t>
      </w:r>
    </w:p>
    <w:p w14:paraId="1EAF7B7A" w14:textId="0FCA06A1"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000000"/>
          <w:lang w:eastAsia="fr-FR"/>
        </w:rPr>
        <w:fldChar w:fldCharType="begin"/>
      </w:r>
      <w:r w:rsidRPr="0026206E">
        <w:rPr>
          <w:rFonts w:eastAsia="Times New Roman" w:cstheme="minorHAnsi"/>
          <w:color w:val="000000"/>
          <w:lang w:eastAsia="fr-FR"/>
        </w:rPr>
        <w:instrText xml:space="preserve"> INCLUDEPICTURE "https://www.usinenouvelle.com/mediatheque/4/7/1/000905174_illustration_large.png" \* MERGEFORMATINET </w:instrText>
      </w:r>
      <w:r w:rsidRPr="0026206E">
        <w:rPr>
          <w:rFonts w:eastAsia="Times New Roman" w:cstheme="minorHAnsi"/>
          <w:color w:val="000000"/>
          <w:lang w:eastAsia="fr-FR"/>
        </w:rPr>
        <w:fldChar w:fldCharType="separate"/>
      </w:r>
      <w:r w:rsidRPr="0026206E">
        <w:rPr>
          <w:rFonts w:eastAsia="Times New Roman" w:cstheme="minorHAnsi"/>
          <w:noProof/>
          <w:color w:val="000000"/>
          <w:lang w:eastAsia="fr-FR"/>
        </w:rPr>
        <w:drawing>
          <wp:inline distT="0" distB="0" distL="0" distR="0" wp14:anchorId="0DF09231" wp14:editId="392306D6">
            <wp:extent cx="5756910" cy="33629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362960"/>
                    </a:xfrm>
                    <a:prstGeom prst="rect">
                      <a:avLst/>
                    </a:prstGeom>
                    <a:noFill/>
                    <a:ln>
                      <a:noFill/>
                    </a:ln>
                  </pic:spPr>
                </pic:pic>
              </a:graphicData>
            </a:graphic>
          </wp:inline>
        </w:drawing>
      </w:r>
      <w:r w:rsidRPr="0026206E">
        <w:rPr>
          <w:rFonts w:eastAsia="Times New Roman" w:cstheme="minorHAnsi"/>
          <w:color w:val="000000"/>
          <w:lang w:eastAsia="fr-FR"/>
        </w:rPr>
        <w:fldChar w:fldCharType="end"/>
      </w:r>
    </w:p>
    <w:p w14:paraId="4D20C9F7"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BB0D22"/>
          <w:lang w:eastAsia="fr-FR"/>
        </w:rPr>
        <w:t>Tesla dans la course aux métaux des batteries</w:t>
      </w:r>
    </w:p>
    <w:p w14:paraId="7DF0EFFA" w14:textId="77777777" w:rsidR="0026206E" w:rsidRPr="0026206E" w:rsidRDefault="0026206E" w:rsidP="0026206E">
      <w:pPr>
        <w:shd w:val="clear" w:color="auto" w:fill="FFFFFF"/>
        <w:spacing w:before="100" w:beforeAutospacing="1" w:after="100" w:afterAutospacing="1"/>
        <w:rPr>
          <w:rFonts w:eastAsia="Times New Roman" w:cstheme="minorHAnsi"/>
          <w:color w:val="000000"/>
          <w:lang w:eastAsia="fr-FR"/>
        </w:rPr>
      </w:pPr>
      <w:r w:rsidRPr="0026206E">
        <w:rPr>
          <w:rFonts w:eastAsia="Times New Roman" w:cstheme="minorHAnsi"/>
          <w:color w:val="000000"/>
          <w:lang w:eastAsia="fr-FR"/>
        </w:rPr>
        <w:t>Il aurait été étonnant que le pionnier Tesla n'anticipe pas la ruée vers les métaux des batteries. La marque d’</w:t>
      </w:r>
      <w:proofErr w:type="spellStart"/>
      <w:r w:rsidRPr="0026206E">
        <w:rPr>
          <w:rFonts w:eastAsia="Times New Roman" w:cstheme="minorHAnsi"/>
          <w:color w:val="000000"/>
          <w:lang w:eastAsia="fr-FR"/>
        </w:rPr>
        <w:t>Elon</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Musk</w:t>
      </w:r>
      <w:proofErr w:type="spellEnd"/>
      <w:r w:rsidRPr="0026206E">
        <w:rPr>
          <w:rFonts w:eastAsia="Times New Roman" w:cstheme="minorHAnsi"/>
          <w:color w:val="000000"/>
          <w:lang w:eastAsia="fr-FR"/>
        </w:rPr>
        <w:t xml:space="preserve"> multiplie les projets en ce sens. La </w:t>
      </w:r>
      <w:proofErr w:type="spellStart"/>
      <w:r w:rsidRPr="0026206E">
        <w:rPr>
          <w:rFonts w:eastAsia="Times New Roman" w:cstheme="minorHAnsi"/>
          <w:color w:val="000000"/>
          <w:lang w:eastAsia="fr-FR"/>
        </w:rPr>
        <w:t>gigafactory</w:t>
      </w:r>
      <w:proofErr w:type="spellEnd"/>
      <w:r w:rsidRPr="0026206E">
        <w:rPr>
          <w:rFonts w:eastAsia="Times New Roman" w:cstheme="minorHAnsi"/>
          <w:color w:val="000000"/>
          <w:lang w:eastAsia="fr-FR"/>
        </w:rPr>
        <w:t xml:space="preserve"> 1 de Tesla au Nevada travaille sur les moyens de récupérer les minéraux critiques des batteries électriques, dont le lithium, le cobalt, l’aluminium, le cuivre et l’acier. Fin septembre 2020, Tesla a également fait l’acquisition d’une mine de lithium qui lui permettrait de réduire le coût de ses batteries de 50% mais également d’intégrer verticalement sa production. Toujours dans l’optique d’optimiser les batteries, dont leurs composants, </w:t>
      </w:r>
      <w:proofErr w:type="spellStart"/>
      <w:r w:rsidRPr="0026206E">
        <w:rPr>
          <w:rFonts w:eastAsia="Times New Roman" w:cstheme="minorHAnsi"/>
          <w:color w:val="000000"/>
          <w:lang w:eastAsia="fr-FR"/>
        </w:rPr>
        <w:t>Elon</w:t>
      </w:r>
      <w:proofErr w:type="spellEnd"/>
      <w:r w:rsidRPr="0026206E">
        <w:rPr>
          <w:rFonts w:eastAsia="Times New Roman" w:cstheme="minorHAnsi"/>
          <w:color w:val="000000"/>
          <w:lang w:eastAsia="fr-FR"/>
        </w:rPr>
        <w:t xml:space="preserve"> </w:t>
      </w:r>
      <w:proofErr w:type="spellStart"/>
      <w:r w:rsidRPr="0026206E">
        <w:rPr>
          <w:rFonts w:eastAsia="Times New Roman" w:cstheme="minorHAnsi"/>
          <w:color w:val="000000"/>
          <w:lang w:eastAsia="fr-FR"/>
        </w:rPr>
        <w:t>Musk</w:t>
      </w:r>
      <w:proofErr w:type="spellEnd"/>
      <w:r w:rsidRPr="0026206E">
        <w:rPr>
          <w:rFonts w:eastAsia="Times New Roman" w:cstheme="minorHAnsi"/>
          <w:color w:val="000000"/>
          <w:lang w:eastAsia="fr-FR"/>
        </w:rPr>
        <w:t xml:space="preserve"> a annoncé mercredi 7 septembre que ses futures voitures électriques produites à Berlin, les Model Y, seront munies de cellules utilisant moins de cobalt (mais plus de nickel) et remplaçant le graphite par du silicium, plus abondant et moins cher. Ces cellules nommées "cellules 4680" permettront de diminuer le prix des batteries qui compte aujourd’hui pour plus de la moitié de celui d’une voiture électrique.</w:t>
      </w:r>
    </w:p>
    <w:p w14:paraId="2F0583D0" w14:textId="77777777" w:rsidR="003C77B2" w:rsidRPr="0026206E" w:rsidRDefault="003C77B2">
      <w:pPr>
        <w:rPr>
          <w:rFonts w:cstheme="minorHAnsi"/>
        </w:rPr>
      </w:pPr>
    </w:p>
    <w:sectPr w:rsidR="003C77B2" w:rsidRPr="0026206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26D6"/>
    <w:multiLevelType w:val="multilevel"/>
    <w:tmpl w:val="2CDC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E4DBC"/>
    <w:multiLevelType w:val="multilevel"/>
    <w:tmpl w:val="CA3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E6566"/>
    <w:multiLevelType w:val="multilevel"/>
    <w:tmpl w:val="8F6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6E"/>
    <w:rsid w:val="000F156F"/>
    <w:rsid w:val="0026206E"/>
    <w:rsid w:val="003C77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87C1FC9"/>
  <w15:chartTrackingRefBased/>
  <w15:docId w15:val="{1B0168FE-1D2B-F743-9ADB-65B62B63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6206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6206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06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6206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6206E"/>
    <w:rPr>
      <w:color w:val="0000FF"/>
      <w:u w:val="single"/>
    </w:rPr>
  </w:style>
  <w:style w:type="character" w:customStyle="1" w:styleId="tagart">
    <w:name w:val="tagart"/>
    <w:basedOn w:val="Policepardfaut"/>
    <w:rsid w:val="0026206E"/>
  </w:style>
  <w:style w:type="paragraph" w:customStyle="1" w:styleId="datetime">
    <w:name w:val="datetime"/>
    <w:basedOn w:val="Normal"/>
    <w:rsid w:val="0026206E"/>
    <w:pPr>
      <w:spacing w:before="100" w:beforeAutospacing="1" w:after="100" w:afterAutospacing="1"/>
    </w:pPr>
    <w:rPr>
      <w:rFonts w:ascii="Times New Roman" w:eastAsia="Times New Roman" w:hAnsi="Times New Roman" w:cs="Times New Roman"/>
      <w:lang w:eastAsia="fr-FR"/>
    </w:rPr>
  </w:style>
  <w:style w:type="paragraph" w:customStyle="1" w:styleId="titrebloc">
    <w:name w:val="titrebloc"/>
    <w:basedOn w:val="Normal"/>
    <w:rsid w:val="0026206E"/>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26206E"/>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26206E"/>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6206E"/>
    <w:rPr>
      <w:i/>
      <w:iCs/>
    </w:rPr>
  </w:style>
  <w:style w:type="paragraph" w:customStyle="1" w:styleId="lienpartner">
    <w:name w:val="lienpartner"/>
    <w:basedOn w:val="Normal"/>
    <w:rsid w:val="0026206E"/>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26206E"/>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26206E"/>
  </w:style>
  <w:style w:type="paragraph" w:customStyle="1" w:styleId="btn-facebook">
    <w:name w:val="btn-facebook"/>
    <w:basedOn w:val="Normal"/>
    <w:rsid w:val="0026206E"/>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26206E"/>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26206E"/>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26206E"/>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26206E"/>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26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103991">
      <w:bodyDiv w:val="1"/>
      <w:marLeft w:val="0"/>
      <w:marRight w:val="0"/>
      <w:marTop w:val="0"/>
      <w:marBottom w:val="0"/>
      <w:divBdr>
        <w:top w:val="none" w:sz="0" w:space="0" w:color="auto"/>
        <w:left w:val="none" w:sz="0" w:space="0" w:color="auto"/>
        <w:bottom w:val="none" w:sz="0" w:space="0" w:color="auto"/>
        <w:right w:val="none" w:sz="0" w:space="0" w:color="auto"/>
      </w:divBdr>
      <w:divsChild>
        <w:div w:id="1759668654">
          <w:marLeft w:val="0"/>
          <w:marRight w:val="450"/>
          <w:marTop w:val="600"/>
          <w:marBottom w:val="0"/>
          <w:divBdr>
            <w:top w:val="none" w:sz="0" w:space="0" w:color="auto"/>
            <w:left w:val="none" w:sz="0" w:space="0" w:color="auto"/>
            <w:bottom w:val="none" w:sz="0" w:space="0" w:color="auto"/>
            <w:right w:val="none" w:sz="0" w:space="0" w:color="auto"/>
          </w:divBdr>
          <w:divsChild>
            <w:div w:id="349063154">
              <w:marLeft w:val="0"/>
              <w:marRight w:val="0"/>
              <w:marTop w:val="0"/>
              <w:marBottom w:val="0"/>
              <w:divBdr>
                <w:top w:val="single" w:sz="48" w:space="0" w:color="BB0D22"/>
                <w:left w:val="none" w:sz="0" w:space="0" w:color="auto"/>
                <w:bottom w:val="none" w:sz="0" w:space="0" w:color="auto"/>
                <w:right w:val="none" w:sz="0" w:space="0" w:color="auto"/>
              </w:divBdr>
              <w:divsChild>
                <w:div w:id="1762409753">
                  <w:marLeft w:val="0"/>
                  <w:marRight w:val="0"/>
                  <w:marTop w:val="0"/>
                  <w:marBottom w:val="0"/>
                  <w:divBdr>
                    <w:top w:val="none" w:sz="0" w:space="0" w:color="auto"/>
                    <w:left w:val="single" w:sz="6" w:space="9" w:color="ECECEC"/>
                    <w:bottom w:val="single" w:sz="6" w:space="26" w:color="ECECEC"/>
                    <w:right w:val="single" w:sz="6" w:space="9" w:color="ECECEC"/>
                  </w:divBdr>
                </w:div>
              </w:divsChild>
            </w:div>
            <w:div w:id="1296909319">
              <w:marLeft w:val="0"/>
              <w:marRight w:val="0"/>
              <w:marTop w:val="900"/>
              <w:marBottom w:val="600"/>
              <w:divBdr>
                <w:top w:val="single" w:sz="6" w:space="0" w:color="ECECEC"/>
                <w:left w:val="single" w:sz="6" w:space="0" w:color="ECECEC"/>
                <w:bottom w:val="single" w:sz="6" w:space="0" w:color="ECECEC"/>
                <w:right w:val="single" w:sz="6" w:space="0" w:color="ECECEC"/>
              </w:divBdr>
              <w:divsChild>
                <w:div w:id="1399357281">
                  <w:marLeft w:val="0"/>
                  <w:marRight w:val="0"/>
                  <w:marTop w:val="0"/>
                  <w:marBottom w:val="0"/>
                  <w:divBdr>
                    <w:top w:val="none" w:sz="0" w:space="0" w:color="auto"/>
                    <w:left w:val="none" w:sz="0" w:space="0" w:color="auto"/>
                    <w:bottom w:val="none" w:sz="0" w:space="0" w:color="auto"/>
                    <w:right w:val="none" w:sz="0" w:space="0" w:color="auto"/>
                  </w:divBdr>
                  <w:divsChild>
                    <w:div w:id="2057384872">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sChild>
        </w:div>
        <w:div w:id="20899524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digitale.fr/amazon/" TargetMode="External"/><Relationship Id="rId5" Type="http://schemas.openxmlformats.org/officeDocument/2006/relationships/hyperlink" Target="https://www.usine-digitale.fr/panason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3655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2020-10-13T07:48:00Z</dcterms:created>
  <dcterms:modified xsi:type="dcterms:W3CDTF">2020-10-13T07:49:00Z</dcterms:modified>
</cp:coreProperties>
</file>